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</w:t>
      </w:r>
      <w:r w:rsidDel="00000000" w:rsidR="00000000" w:rsidRPr="00000000">
        <w:rPr>
          <w:sz w:val="28"/>
          <w:szCs w:val="28"/>
          <w:highlight w:val="green"/>
          <w:rtl w:val="0"/>
        </w:rPr>
        <w:t xml:space="preserve">Акционерное Общество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  <w:highlight w:val="green"/>
        </w:rPr>
      </w:pPr>
      <w:r w:rsidDel="00000000" w:rsidR="00000000" w:rsidRPr="00000000">
        <w:rPr>
          <w:sz w:val="28"/>
          <w:szCs w:val="28"/>
          <w:rtl w:val="0"/>
        </w:rPr>
        <w:t xml:space="preserve">           </w:t>
      </w:r>
      <w:r w:rsidDel="00000000" w:rsidR="00000000" w:rsidRPr="00000000">
        <w:rPr>
          <w:sz w:val="28"/>
          <w:szCs w:val="28"/>
          <w:highlight w:val="green"/>
          <w:rtl w:val="0"/>
        </w:rPr>
        <w:t xml:space="preserve">"Минерально-Химическая Компания "  ЕвроХим.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  <w:highlight w:val="yellow"/>
        </w:rPr>
      </w:pPr>
      <w:r w:rsidDel="00000000" w:rsidR="00000000" w:rsidRPr="00000000">
        <w:rPr>
          <w:sz w:val="28"/>
          <w:szCs w:val="28"/>
          <w:rtl w:val="0"/>
        </w:rPr>
        <w:t xml:space="preserve">    </w:t>
      </w:r>
      <w:r w:rsidDel="00000000" w:rsidR="00000000" w:rsidRPr="00000000">
        <w:rPr>
          <w:sz w:val="28"/>
          <w:szCs w:val="28"/>
          <w:highlight w:val="yellow"/>
          <w:rtl w:val="0"/>
        </w:rPr>
        <w:t xml:space="preserve">Свойства спроса (емкость рынка в различных ценовых нишах, устойчивость цен, эластичность спроса по цене и неценовым факторам.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yellow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Крупнейший производитель удобрений,занимающие четвертое место на мировом рынке.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Тенденция спроса на рынке удобрений возрастает, объем продаж увеличивается,так объём продаж с 2016 года составил 7%за год.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Объем выручки составил 6,8 мил.дол.сша.,благодаря добычи калия которое возросло на один млн.т.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На мировом рынке произошел ценовой спад,но фирма напротив активно развивается,в целом фирма  ЕвроХим нарастила обороты за счёт производства удобрений имеющие спрос у потребителя,преимущество ей дало прямой доступ к природному газу и толчком конечно стало собственное производство аммиака,калия,фосфора.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С 2016 года по 2019 год спрос аммиака вырос на 42%,спрос на фосфор на 50%,спрос на калий на 8%.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Производство удобрений увеличилось на 2,8%, рост продаж вырос на 11%,и расширение видов продукции на 100 единиц.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 2019 год спрос на аммиак вырос на 0,2% за год, умеренный спрос увеличился за счёт своевременного предложения на,спрос на фосфор  снизился спрос 0,3% за год, потребление и реализации фосфора остались стабильными при этом производство фосфатных удобрений увеличилось,а вот спрос  и предложение на калий снизился на 1,5% за год, несоответствие спроса на предложение появилось в результате эксплуатации, а вот спрос на хлористый калий стабильно набирал обороты.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С ценовым фактором всё стабильно,цены на сырье не увеличились,за счет самообеспечения ресурсов на продукцию,так азот и фосфор 100% самообеспечение калий на 70%. В целом доходы компании выше средних показателей благодаря конкурентному лидерству на мировом рынке удобрений,и ценовые колебания не повлияли на отрасль.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Стабилизация цен благодаря росту продажи удобрений на 13%, и составило прибыли 16 млн.долл США., объемы продаж увеличивается во всех сегментах удобрений,так калиевая продукция возросло до 75%, азотных на 11% и фосфорных на 10%, итого чистая прибыль составила 89%, это 54 913 335 тысяч рублей,это и от экспорта и от реализации на внутренний рынок.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 прогнозам финансистов спрос на удобрения будет расти на 1,4% ежегодно,а мировые темпы потребления на 1,9% ежегодно.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Экономическая устойчивость на рынке стало гарантом от финансовых рисков.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Значительное влияние на спрос оказывает средние рыночные цены,так например фосфорное сырье увеличило цены на 2%, на экспорте в многие страны например как Марокко,цены на хлористый калий изменились на 3%, для Бразилии, для Азии на 5%.неценовой фактор регулирование международных отношений путем переговоров.</w:t>
      </w:r>
    </w:p>
    <w:p w:rsidR="00000000" w:rsidDel="00000000" w:rsidP="00000000" w:rsidRDefault="00000000" w:rsidRPr="00000000" w14:paraId="00000014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  <w:highlight w:val="yellow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    </w:t>
      </w:r>
      <w:r w:rsidDel="00000000" w:rsidR="00000000" w:rsidRPr="00000000">
        <w:rPr>
          <w:sz w:val="28"/>
          <w:szCs w:val="28"/>
          <w:highlight w:val="yellow"/>
          <w:rtl w:val="0"/>
        </w:rPr>
        <w:t xml:space="preserve">Наличие рыночных сегментов и их особенности. Факторы, влияющие на потребительский спрос в каждом из рыночных сегментов. Фокусировка деятельности фирмы на приоритетных клиентах (сегментах спроса).</w:t>
      </w:r>
    </w:p>
    <w:p w:rsidR="00000000" w:rsidDel="00000000" w:rsidP="00000000" w:rsidRDefault="00000000" w:rsidRPr="00000000" w14:paraId="00000017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Среди рыночных сегментов ЕвроХим выделяет три сегмента удобрения азот,фосфор и калий.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Одним из факторов спроса можно выделить состояние земельного удела и культуру которая на ней выращивается,так содержание азотистого удобрения применимо для сельскохозяйственных культур,что повышает урожайность таких культур как картофель,капуста,сельдерей.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Удобрения содержащие фосфор улучшает почву насыщая её кислородом повышая устойчивость  и выносливость почвы которая была ослаблена из-за недостатка минералов,фосфорные удобрения подходят для таких культур как салаты,цукини и многие другие.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Калиевые удобрения идеально подходят для овощных культур всех видов,так как они улучшают обменные процессы внутри почвы,что сказывается благоприятно на урожае в целом.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Все три сегмента удобрений подходят для выращивания методом  интенсивного земледелия,и благоприятно сказываются на всем хозяйственном угодии.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Большое внимание фирмы удалено на время года внесения того или иного удобрения,так как это влияет на рост растений.</w:t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Немаловажно учесть и погодные условия для внесения удобрения,это позволяет увеличить урожайность,как следствие от многих факторов зависит когда и какое удобрение необходимо внести,чтобы продуктивно увеличить качество и количество урожая.</w:t>
      </w:r>
    </w:p>
    <w:p w:rsidR="00000000" w:rsidDel="00000000" w:rsidP="00000000" w:rsidRDefault="00000000" w:rsidRPr="00000000" w14:paraId="0000001F">
      <w:pPr>
        <w:rPr>
          <w:sz w:val="28"/>
          <w:szCs w:val="28"/>
          <w:highlight w:val="yellow"/>
        </w:rPr>
      </w:pPr>
      <w:r w:rsidDel="00000000" w:rsidR="00000000" w:rsidRPr="00000000">
        <w:rPr>
          <w:sz w:val="28"/>
          <w:szCs w:val="28"/>
          <w:rtl w:val="0"/>
        </w:rPr>
        <w:t xml:space="preserve"> Работа производится с сельскохозяйственными организациями,через агроцентры и дистрибьютеров,что нельзя не отметить улучшает процесс поставки в короткие сроки.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8"/>
          <w:szCs w:val="28"/>
          <w:highlight w:val="yellow"/>
        </w:rPr>
      </w:pPr>
      <w:r w:rsidDel="00000000" w:rsidR="00000000" w:rsidRPr="00000000">
        <w:rPr>
          <w:sz w:val="28"/>
          <w:szCs w:val="28"/>
          <w:highlight w:val="yellow"/>
          <w:rtl w:val="0"/>
        </w:rPr>
        <w:t xml:space="preserve">Каналы сбыта товаров (услуг)</w:t>
      </w:r>
    </w:p>
    <w:p w:rsidR="00000000" w:rsidDel="00000000" w:rsidP="00000000" w:rsidRDefault="00000000" w:rsidRPr="00000000" w14:paraId="00000022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Процесс поставки удобрений потребителю является важным фактором в работе фирмы,в мировых масштабах фирмы границы поставки расширяются. Плодотворное сотрудничество с фермерами и сельскохозяйственными регионами мира.</w:t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Задача фирмы улучшить качество удобрения,и обеспечить доставку нужного сырья для каждой культуры в нужное время.</w:t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Сбыт товара производится путем доставки потребителю нужной продукции,регионы сбыта мирового масштаба,среди них Европа,Латинская Америка,Северная Америка,Азиатские страны,СНГ,Африка и конечно Россия, внутри страны более распространены поставки в черноземные регионы для таких культур как рис,кукуруза,пшеница,конечно картофель и другие многие овощные культуры,необходимые для потребителя и без таких  удобрений как азот,фосфор и калий не обходится ни один фермер.</w:t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Наиболее важные поставки потребителю осуществляются на экспорт в Мексику, Бразилию, Аргентину, Испанию, Францию, Германию, Швейцарию, Италию, Грецию, Сербию, Болгарию, Молдавию, Белоруссию, Венгрию, Китай, Сингапур, Польшу. </w:t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Услугами являются  поставки удобрений азота, фосфора,калия и содержащие смесь этих удобрений.</w:t>
      </w:r>
    </w:p>
    <w:p w:rsidR="00000000" w:rsidDel="00000000" w:rsidP="00000000" w:rsidRDefault="00000000" w:rsidRPr="00000000" w14:paraId="00000028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